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E2" w:rsidRDefault="007F3E6E" w:rsidP="001D66E2">
      <w:pPr>
        <w:pStyle w:val="NoSpacing"/>
        <w:rPr>
          <w:rFonts w:ascii="Arial" w:hAnsi="Arial" w:cs="Arial"/>
          <w:sz w:val="20"/>
          <w:szCs w:val="20"/>
        </w:rPr>
      </w:pPr>
      <w:r w:rsidRPr="007F3E6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9525</wp:posOffset>
                </wp:positionV>
                <wp:extent cx="6409691" cy="1003935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1" cy="10039350"/>
                          <a:chOff x="29180" y="-216477"/>
                          <a:chExt cx="6545449" cy="9126682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-216477"/>
                            <a:ext cx="2381250" cy="91266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3E6E" w:rsidRDefault="007F3E6E" w:rsidP="007F3E6E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29180" y="0"/>
                            <a:ext cx="161320" cy="864177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29181" y="476935"/>
                            <a:ext cx="6545448" cy="432270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3E6E" w:rsidRPr="007F3E6E" w:rsidRDefault="007F3E6E" w:rsidP="007F3E6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F3E6E" w:rsidRDefault="00262B21" w:rsidP="007F3E6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Forgiveness – The Necessity and the Application</w:t>
                              </w:r>
                            </w:p>
                            <w:p w:rsidR="007F3E6E" w:rsidRDefault="007F3E6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7pt;margin-top:.75pt;width:504.7pt;height:790.5pt;z-index:-251657216;mso-wrap-distance-left:18pt;mso-wrap-distance-right:18pt;mso-position-horizontal-relative:page;mso-position-vertical-relative:page" coordorigin="291,-2164" coordsize="65454,9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2164;width:23812;height:9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7F3E6E" w:rsidRDefault="007F3E6E" w:rsidP="007F3E6E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left:291;width:1614;height:86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291;top:4769;width:65455;height:4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CDMQA&#10;AADbAAAADwAAAGRycy9kb3ducmV2LnhtbESPQWvCQBSE7wX/w/KEXkQ3VioaXUUCLS140Sp4fGaf&#10;STD7NuxuY/z3XUHocZiZb5jlujO1aMn5yrKC8SgBQZxbXXGh4PDzMZyB8AFZY22ZFNzJw3rVe1li&#10;qu2Nd9TuQyEihH2KCsoQmlRKn5dk0I9sQxy9i3UGQ5SukNrhLcJNLd+SZCoNVhwXSmwoKym/7n+N&#10;guzbmMHu1B4H87E7V5up/8y2XqnXfrdZgAjUhf/ws/2lFbxP4P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wgzEAAAA2wAAAA8AAAAAAAAAAAAAAAAAmAIAAGRycy9k&#10;b3ducmV2LnhtbFBLBQYAAAAABAAEAPUAAACJAwAAAAA=&#10;" adj="20887" fillcolor="#5b9bd5 [3204]" stroked="f" strokeweight="1pt">
                  <v:textbox inset="28.8pt,0,14.4pt,0">
                    <w:txbxContent>
                      <w:p w:rsidR="007F3E6E" w:rsidRPr="007F3E6E" w:rsidRDefault="007F3E6E" w:rsidP="007F3E6E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7F3E6E" w:rsidRDefault="00262B21" w:rsidP="007F3E6E">
                        <w:pPr>
                          <w:pStyle w:val="NoSpacing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Forgiveness – The Necessity and the Application</w:t>
                        </w:r>
                      </w:p>
                      <w:p w:rsidR="007F3E6E" w:rsidRDefault="007F3E6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D66E2">
        <w:rPr>
          <w:rFonts w:ascii="Arial" w:hAnsi="Arial" w:cs="Arial"/>
          <w:sz w:val="24"/>
          <w:szCs w:val="24"/>
        </w:rPr>
        <w:t>Craig D. Lounsbrough, M.Div. LPC</w:t>
      </w:r>
    </w:p>
    <w:p w:rsid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Professional Counselor</w:t>
      </w:r>
    </w:p>
    <w:p w:rsidR="001D66E2" w:rsidRP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Professional Life Coach</w:t>
      </w:r>
    </w:p>
    <w:p w:rsidR="001D66E2" w:rsidRDefault="001D66E2" w:rsidP="001D66E2">
      <w:pPr>
        <w:pStyle w:val="NoSpacing"/>
        <w:rPr>
          <w:rFonts w:ascii="Arial" w:hAnsi="Arial" w:cs="Arial"/>
          <w:sz w:val="32"/>
          <w:szCs w:val="32"/>
        </w:rPr>
      </w:pPr>
    </w:p>
    <w:p w:rsidR="001D66E2" w:rsidRDefault="001D66E2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7F3E6E" w:rsidRDefault="007F3E6E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7F3E6E" w:rsidRDefault="007F3E6E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7F3E6E" w:rsidRDefault="007F3E6E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ED1F3D" w:rsidRDefault="00FC7E31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Forgiveness is tough</w:t>
      </w:r>
      <w:r w:rsidR="002261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Someone once said that </w:t>
      </w:r>
      <w:r w:rsidRPr="00537635">
        <w:rPr>
          <w:rFonts w:ascii="Arial" w:hAnsi="Arial" w:cs="Arial"/>
          <w:i/>
          <w:sz w:val="24"/>
          <w:szCs w:val="24"/>
        </w:rPr>
        <w:t>“forgiveness is divine,”</w:t>
      </w:r>
      <w:r>
        <w:rPr>
          <w:rFonts w:ascii="Arial" w:hAnsi="Arial" w:cs="Arial"/>
          <w:sz w:val="24"/>
          <w:szCs w:val="24"/>
        </w:rPr>
        <w:t xml:space="preserve"> which is probably quite close to the truth.  Too often forgi</w:t>
      </w:r>
      <w:r w:rsidR="00537635">
        <w:rPr>
          <w:rFonts w:ascii="Arial" w:hAnsi="Arial" w:cs="Arial"/>
          <w:sz w:val="24"/>
          <w:szCs w:val="24"/>
        </w:rPr>
        <w:t>veness is difficult because it’</w:t>
      </w:r>
      <w:r>
        <w:rPr>
          <w:rFonts w:ascii="Arial" w:hAnsi="Arial" w:cs="Arial"/>
          <w:sz w:val="24"/>
          <w:szCs w:val="24"/>
        </w:rPr>
        <w:t>s viewed as letting someone off the hook, waving off an offense, or stating that something was not really a big deal when it was a big deal.  There’s a sense in forgiveness that someone is getting away with something that they should not get away with.</w:t>
      </w:r>
      <w:r w:rsidR="00537635">
        <w:rPr>
          <w:rFonts w:ascii="Arial" w:hAnsi="Arial" w:cs="Arial"/>
          <w:sz w:val="24"/>
          <w:szCs w:val="24"/>
        </w:rPr>
        <w:t xml:space="preserve">  Forgiveness is often viewed as passive, where we’d just rather let something go than stand up, face it, and demand justice.  </w:t>
      </w:r>
      <w:r w:rsidR="008439C6">
        <w:rPr>
          <w:rFonts w:ascii="Arial" w:hAnsi="Arial" w:cs="Arial"/>
          <w:sz w:val="24"/>
          <w:szCs w:val="24"/>
        </w:rPr>
        <w:t>Forgiveness has become something meekly passive rather than something that is utterly transformational.</w:t>
      </w:r>
      <w:bookmarkStart w:id="0" w:name="_GoBack"/>
      <w:bookmarkEnd w:id="0"/>
      <w:r w:rsidR="00537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93D7D" w:rsidRDefault="00C93D7D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F35979" w:rsidRDefault="00537635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am offended, how much of my mindset is based on the desire to obtain justice for the offense</w:t>
      </w:r>
      <w:r w:rsidR="00F35979">
        <w:rPr>
          <w:rFonts w:ascii="Arial" w:hAnsi="Arial" w:cs="Arial"/>
          <w:sz w:val="24"/>
          <w:szCs w:val="24"/>
        </w:rPr>
        <w:t>?</w:t>
      </w:r>
    </w:p>
    <w:p w:rsidR="00F35979" w:rsidRDefault="00F35979" w:rsidP="00F35979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F35979" w:rsidRDefault="00F35979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F35979" w:rsidRDefault="00F35979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F35979" w:rsidRDefault="00F35979" w:rsidP="00C93D7D">
      <w:pPr>
        <w:pStyle w:val="NoSpacing"/>
        <w:rPr>
          <w:rFonts w:ascii="Arial" w:hAnsi="Arial" w:cs="Arial"/>
          <w:sz w:val="24"/>
          <w:szCs w:val="24"/>
        </w:rPr>
      </w:pPr>
    </w:p>
    <w:p w:rsidR="00F35979" w:rsidRDefault="00537635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someone offends me, how vulnerable do I feel</w:t>
      </w:r>
      <w:r w:rsidR="00F35979">
        <w:rPr>
          <w:rFonts w:ascii="Arial" w:hAnsi="Arial" w:cs="Arial"/>
          <w:sz w:val="24"/>
          <w:szCs w:val="24"/>
        </w:rPr>
        <w:t>?</w:t>
      </w:r>
    </w:p>
    <w:p w:rsidR="00F35979" w:rsidRDefault="00F35979" w:rsidP="00F35979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F35979" w:rsidRDefault="00F35979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F35979" w:rsidRDefault="00F35979" w:rsidP="00F35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537635" w:rsidRDefault="00537635" w:rsidP="00537635">
      <w:pPr>
        <w:pStyle w:val="NoSpacing"/>
        <w:rPr>
          <w:rFonts w:ascii="Arial" w:hAnsi="Arial" w:cs="Arial"/>
          <w:sz w:val="24"/>
          <w:szCs w:val="24"/>
        </w:rPr>
      </w:pPr>
    </w:p>
    <w:p w:rsidR="00537635" w:rsidRDefault="00537635" w:rsidP="005376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degree do I view forgiveness as “letting someone off the hook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”</w:t>
      </w:r>
    </w:p>
    <w:p w:rsidR="00537635" w:rsidRDefault="00537635" w:rsidP="00537635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537635" w:rsidRDefault="00537635" w:rsidP="005376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537635" w:rsidRDefault="00537635" w:rsidP="005376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537635" w:rsidRDefault="00537635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537635" w:rsidRDefault="00537635" w:rsidP="005376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hard is it to forgive myself</w:t>
      </w:r>
      <w:r>
        <w:rPr>
          <w:rFonts w:ascii="Arial" w:hAnsi="Arial" w:cs="Arial"/>
          <w:sz w:val="24"/>
          <w:szCs w:val="24"/>
        </w:rPr>
        <w:t>?</w:t>
      </w:r>
    </w:p>
    <w:p w:rsidR="00537635" w:rsidRDefault="00537635" w:rsidP="00537635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537635" w:rsidRDefault="00537635" w:rsidP="005376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537635" w:rsidRDefault="00537635" w:rsidP="005376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C93D7D" w:rsidRDefault="00C93D7D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537635" w:rsidRDefault="00537635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0D29BE" w:rsidRDefault="000D29BE" w:rsidP="000D29B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="00226178">
        <w:rPr>
          <w:rFonts w:ascii="Arial" w:hAnsi="Arial" w:cs="Arial"/>
          <w:sz w:val="24"/>
          <w:szCs w:val="24"/>
        </w:rPr>
        <w:t>at three conclusions can I draw from what I see on the graphs above</w:t>
      </w:r>
      <w:r>
        <w:rPr>
          <w:rFonts w:ascii="Arial" w:hAnsi="Arial" w:cs="Arial"/>
          <w:sz w:val="24"/>
          <w:szCs w:val="24"/>
        </w:rPr>
        <w:t>?</w:t>
      </w:r>
    </w:p>
    <w:p w:rsidR="00226178" w:rsidRDefault="00226178" w:rsidP="00226178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26178" w:rsidRDefault="00226178" w:rsidP="00226178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26178" w:rsidRDefault="00226178" w:rsidP="00226178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D29BE" w:rsidRDefault="000D29BE" w:rsidP="000D29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D29BE" w:rsidRDefault="008439C6" w:rsidP="000D29B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those conclusions, what three things can I begin to do right now</w:t>
      </w:r>
      <w:r w:rsidR="000D29BE">
        <w:rPr>
          <w:rFonts w:ascii="Arial" w:hAnsi="Arial" w:cs="Arial"/>
          <w:sz w:val="24"/>
          <w:szCs w:val="24"/>
        </w:rPr>
        <w:t>?</w:t>
      </w:r>
    </w:p>
    <w:p w:rsidR="008439C6" w:rsidRDefault="008439C6" w:rsidP="008439C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D29BE" w:rsidRDefault="008439C6" w:rsidP="008439C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439C6" w:rsidRPr="008439C6" w:rsidRDefault="008439C6" w:rsidP="008439C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sectPr w:rsidR="008439C6" w:rsidRPr="008439C6" w:rsidSect="007F3E6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0085"/>
    <w:multiLevelType w:val="hybridMultilevel"/>
    <w:tmpl w:val="486A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6C31"/>
    <w:multiLevelType w:val="hybridMultilevel"/>
    <w:tmpl w:val="DB54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2"/>
    <w:rsid w:val="000D29BE"/>
    <w:rsid w:val="000F5681"/>
    <w:rsid w:val="001D66E2"/>
    <w:rsid w:val="00200848"/>
    <w:rsid w:val="00226178"/>
    <w:rsid w:val="00262B21"/>
    <w:rsid w:val="002D7199"/>
    <w:rsid w:val="00537635"/>
    <w:rsid w:val="00636952"/>
    <w:rsid w:val="00654E9D"/>
    <w:rsid w:val="00742CBC"/>
    <w:rsid w:val="007C1B7A"/>
    <w:rsid w:val="007F3E6E"/>
    <w:rsid w:val="008439C6"/>
    <w:rsid w:val="00877815"/>
    <w:rsid w:val="00964330"/>
    <w:rsid w:val="009E0759"/>
    <w:rsid w:val="00C93D7D"/>
    <w:rsid w:val="00EA2B0D"/>
    <w:rsid w:val="00ED00E3"/>
    <w:rsid w:val="00ED1F3D"/>
    <w:rsid w:val="00F35979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EF65-484D-4D43-994E-3A64B81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68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F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Lounsbrough</dc:creator>
  <cp:keywords/>
  <dc:description/>
  <cp:lastModifiedBy>Craig Lounsbrough</cp:lastModifiedBy>
  <cp:revision>5</cp:revision>
  <dcterms:created xsi:type="dcterms:W3CDTF">2015-08-21T15:25:00Z</dcterms:created>
  <dcterms:modified xsi:type="dcterms:W3CDTF">2015-08-21T15:35:00Z</dcterms:modified>
</cp:coreProperties>
</file>